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87944" w14:textId="44FA88C5" w:rsidR="00AD78A8" w:rsidRPr="00742066" w:rsidRDefault="00AD78A8" w:rsidP="00AD78A8">
      <w:pPr>
        <w:jc w:val="right"/>
        <w:rPr>
          <w:rStyle w:val="markedcontent"/>
          <w:rFonts w:asciiTheme="minorHAnsi" w:hAnsiTheme="minorHAnsi" w:cstheme="minorHAnsi"/>
        </w:rPr>
      </w:pPr>
      <w:r w:rsidRPr="00742066">
        <w:rPr>
          <w:rStyle w:val="markedcontent"/>
          <w:rFonts w:asciiTheme="minorHAnsi" w:hAnsiTheme="minorHAnsi" w:cstheme="minorHAnsi"/>
        </w:rPr>
        <w:t>Michałowice dn.2</w:t>
      </w:r>
      <w:r w:rsidR="0037673F" w:rsidRPr="00742066">
        <w:rPr>
          <w:rStyle w:val="markedcontent"/>
          <w:rFonts w:asciiTheme="minorHAnsi" w:hAnsiTheme="minorHAnsi" w:cstheme="minorHAnsi"/>
        </w:rPr>
        <w:t>2</w:t>
      </w:r>
      <w:r w:rsidRPr="00742066">
        <w:rPr>
          <w:rStyle w:val="markedcontent"/>
          <w:rFonts w:asciiTheme="minorHAnsi" w:hAnsiTheme="minorHAnsi" w:cstheme="minorHAnsi"/>
        </w:rPr>
        <w:t>.06.2022</w:t>
      </w:r>
      <w:r w:rsidR="00D0782D" w:rsidRPr="00742066">
        <w:rPr>
          <w:rStyle w:val="markedcontent"/>
          <w:rFonts w:asciiTheme="minorHAnsi" w:hAnsiTheme="minorHAnsi" w:cstheme="minorHAnsi"/>
        </w:rPr>
        <w:t xml:space="preserve"> r.</w:t>
      </w:r>
    </w:p>
    <w:p w14:paraId="4DCDA906" w14:textId="2C34569D" w:rsidR="0037673F" w:rsidRPr="00742066" w:rsidRDefault="00AD78A8" w:rsidP="0037673F">
      <w:pPr>
        <w:rPr>
          <w:rStyle w:val="markedcontent"/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  <w:sz w:val="24"/>
          <w:szCs w:val="24"/>
        </w:rPr>
        <w:t xml:space="preserve">Dot. </w:t>
      </w:r>
      <w:r w:rsidRPr="00742066">
        <w:rPr>
          <w:rFonts w:asciiTheme="minorHAnsi" w:hAnsiTheme="minorHAnsi" w:cstheme="minorHAnsi"/>
        </w:rPr>
        <w:t>OK.271-35</w:t>
      </w:r>
      <w:r w:rsidR="00D0782D" w:rsidRPr="00742066">
        <w:rPr>
          <w:rFonts w:asciiTheme="minorHAnsi" w:hAnsiTheme="minorHAnsi" w:cstheme="minorHAnsi"/>
        </w:rPr>
        <w:t>-</w:t>
      </w:r>
      <w:r w:rsidR="0037673F" w:rsidRPr="00742066">
        <w:rPr>
          <w:rFonts w:asciiTheme="minorHAnsi" w:hAnsiTheme="minorHAnsi" w:cstheme="minorHAnsi"/>
        </w:rPr>
        <w:t>2</w:t>
      </w:r>
      <w:r w:rsidRPr="00742066">
        <w:rPr>
          <w:rFonts w:asciiTheme="minorHAnsi" w:hAnsiTheme="minorHAnsi" w:cstheme="minorHAnsi"/>
        </w:rPr>
        <w:t>/22</w:t>
      </w:r>
    </w:p>
    <w:p w14:paraId="6EEB96B4" w14:textId="77777777" w:rsidR="00ED6F09" w:rsidRPr="00742066" w:rsidRDefault="00ED6F09" w:rsidP="0037673F">
      <w:pPr>
        <w:rPr>
          <w:rStyle w:val="markedcontent"/>
          <w:rFonts w:asciiTheme="minorHAnsi" w:hAnsiTheme="minorHAnsi" w:cstheme="minorHAnsi"/>
        </w:rPr>
      </w:pPr>
    </w:p>
    <w:p w14:paraId="00925E83" w14:textId="59C70A65" w:rsidR="0037673F" w:rsidRPr="00742066" w:rsidRDefault="0037673F" w:rsidP="0037673F">
      <w:pPr>
        <w:spacing w:after="0" w:line="240" w:lineRule="auto"/>
        <w:ind w:left="5664"/>
        <w:rPr>
          <w:rStyle w:val="markedcontent"/>
          <w:rFonts w:asciiTheme="minorHAnsi" w:hAnsiTheme="minorHAnsi" w:cstheme="minorHAnsi"/>
          <w:b/>
          <w:bCs/>
        </w:rPr>
      </w:pPr>
      <w:r w:rsidRPr="00742066">
        <w:rPr>
          <w:rStyle w:val="markedcontent"/>
          <w:rFonts w:asciiTheme="minorHAnsi" w:hAnsiTheme="minorHAnsi" w:cstheme="minorHAnsi"/>
          <w:b/>
          <w:bCs/>
        </w:rPr>
        <w:t>C</w:t>
      </w:r>
      <w:r w:rsidR="002A5AD4" w:rsidRPr="00742066">
        <w:rPr>
          <w:rStyle w:val="markedcontent"/>
          <w:rFonts w:asciiTheme="minorHAnsi" w:hAnsiTheme="minorHAnsi" w:cstheme="minorHAnsi"/>
          <w:b/>
          <w:bCs/>
        </w:rPr>
        <w:t>OMARCH S.A.</w:t>
      </w:r>
    </w:p>
    <w:p w14:paraId="43E6A4D3" w14:textId="77777777" w:rsidR="002A5AD4" w:rsidRPr="00742066" w:rsidRDefault="002A5AD4" w:rsidP="002A5AD4">
      <w:pPr>
        <w:spacing w:after="0" w:line="240" w:lineRule="auto"/>
        <w:rPr>
          <w:rStyle w:val="markedcontent"/>
          <w:rFonts w:asciiTheme="minorHAnsi" w:hAnsiTheme="minorHAnsi" w:cstheme="minorHAnsi"/>
          <w:b/>
          <w:bCs/>
        </w:rPr>
      </w:pPr>
    </w:p>
    <w:p w14:paraId="6D2A79E5" w14:textId="77777777" w:rsidR="0037673F" w:rsidRPr="00742066" w:rsidRDefault="0037673F" w:rsidP="0037673F">
      <w:pPr>
        <w:spacing w:after="0" w:line="240" w:lineRule="auto"/>
        <w:ind w:left="5664"/>
        <w:rPr>
          <w:rStyle w:val="markedcontent"/>
          <w:rFonts w:asciiTheme="minorHAnsi" w:hAnsiTheme="minorHAnsi" w:cstheme="minorHAnsi"/>
          <w:b/>
          <w:bCs/>
        </w:rPr>
      </w:pPr>
      <w:r w:rsidRPr="00742066">
        <w:rPr>
          <w:rStyle w:val="markedcontent"/>
          <w:rFonts w:asciiTheme="minorHAnsi" w:hAnsiTheme="minorHAnsi" w:cstheme="minorHAnsi"/>
          <w:b/>
          <w:bCs/>
        </w:rPr>
        <w:t>Al. Jana Pawła II 39A</w:t>
      </w:r>
    </w:p>
    <w:p w14:paraId="56AD88B8" w14:textId="51CD40C9" w:rsidR="0037673F" w:rsidRPr="00742066" w:rsidRDefault="0037673F" w:rsidP="0037673F">
      <w:pPr>
        <w:spacing w:after="0" w:line="240" w:lineRule="auto"/>
        <w:ind w:left="5664"/>
        <w:rPr>
          <w:rStyle w:val="markedcontent"/>
          <w:rFonts w:asciiTheme="minorHAnsi" w:hAnsiTheme="minorHAnsi" w:cstheme="minorHAnsi"/>
          <w:b/>
          <w:bCs/>
        </w:rPr>
      </w:pPr>
      <w:r w:rsidRPr="00742066">
        <w:rPr>
          <w:rStyle w:val="markedcontent"/>
          <w:rFonts w:asciiTheme="minorHAnsi" w:hAnsiTheme="minorHAnsi" w:cstheme="minorHAnsi"/>
          <w:b/>
          <w:bCs/>
        </w:rPr>
        <w:t>31-864 Kraków</w:t>
      </w:r>
    </w:p>
    <w:p w14:paraId="4A3B4333" w14:textId="77777777" w:rsidR="0037673F" w:rsidRPr="00742066" w:rsidRDefault="0037673F" w:rsidP="0037673F">
      <w:pPr>
        <w:spacing w:after="0" w:line="240" w:lineRule="auto"/>
        <w:ind w:left="5664"/>
        <w:rPr>
          <w:rStyle w:val="markedcontent"/>
          <w:rFonts w:asciiTheme="minorHAnsi" w:hAnsiTheme="minorHAnsi" w:cstheme="minorHAnsi"/>
          <w:b/>
          <w:bCs/>
        </w:rPr>
      </w:pPr>
    </w:p>
    <w:p w14:paraId="7B63B2A7" w14:textId="5F017724" w:rsidR="0037673F" w:rsidRPr="00742066" w:rsidRDefault="0037673F" w:rsidP="00ED6F09">
      <w:pPr>
        <w:spacing w:after="0" w:line="240" w:lineRule="auto"/>
        <w:ind w:left="5664"/>
        <w:rPr>
          <w:rStyle w:val="Hipercze"/>
          <w:rFonts w:asciiTheme="minorHAnsi" w:hAnsiTheme="minorHAnsi" w:cstheme="minorHAnsi"/>
          <w:color w:val="auto"/>
          <w:u w:val="none"/>
        </w:rPr>
      </w:pPr>
      <w:r w:rsidRPr="00742066">
        <w:rPr>
          <w:rFonts w:asciiTheme="minorHAnsi" w:hAnsiTheme="minorHAnsi" w:cstheme="minorHAnsi"/>
        </w:rPr>
        <w:br/>
      </w:r>
    </w:p>
    <w:p w14:paraId="3AC99A78" w14:textId="77777777" w:rsidR="0037673F" w:rsidRPr="00742066" w:rsidRDefault="0037673F" w:rsidP="0037673F">
      <w:pPr>
        <w:pStyle w:val="Standard"/>
        <w:jc w:val="center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  <w:b/>
          <w:bCs/>
        </w:rPr>
        <w:t>ODPOWIEDZI NA PYTANIA W ZAPYTANIU OFERTOWYM</w:t>
      </w:r>
      <w:r w:rsidRPr="00742066">
        <w:rPr>
          <w:rFonts w:asciiTheme="minorHAnsi" w:hAnsiTheme="minorHAnsi" w:cstheme="minorHAnsi"/>
          <w:b/>
          <w:bCs/>
        </w:rPr>
        <w:br/>
      </w:r>
      <w:r w:rsidRPr="00742066">
        <w:rPr>
          <w:rFonts w:asciiTheme="minorHAnsi" w:hAnsiTheme="minorHAnsi" w:cstheme="minorHAnsi"/>
        </w:rPr>
        <w:t>o wartości niższej od kwoty 130 000 zł netto</w:t>
      </w:r>
    </w:p>
    <w:p w14:paraId="6337B35A" w14:textId="77777777" w:rsidR="0037673F" w:rsidRPr="00742066" w:rsidRDefault="0037673F" w:rsidP="0037673F">
      <w:pPr>
        <w:pStyle w:val="Standard"/>
        <w:jc w:val="center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na:</w:t>
      </w:r>
    </w:p>
    <w:p w14:paraId="6AE861A7" w14:textId="77777777" w:rsidR="0037673F" w:rsidRPr="00742066" w:rsidRDefault="0037673F" w:rsidP="0037673F">
      <w:pPr>
        <w:rPr>
          <w:rStyle w:val="markedcontent"/>
          <w:rFonts w:asciiTheme="minorHAnsi" w:hAnsiTheme="minorHAnsi" w:cstheme="minorHAnsi"/>
        </w:rPr>
      </w:pPr>
    </w:p>
    <w:p w14:paraId="209E1345" w14:textId="77777777" w:rsidR="00ED6F09" w:rsidRPr="00742066" w:rsidRDefault="0037673F" w:rsidP="0037673F">
      <w:pPr>
        <w:rPr>
          <w:rStyle w:val="markedcontent"/>
          <w:rFonts w:asciiTheme="minorHAnsi" w:hAnsiTheme="minorHAnsi" w:cstheme="minorHAnsi"/>
        </w:rPr>
      </w:pPr>
      <w:r w:rsidRPr="00742066">
        <w:rPr>
          <w:rStyle w:val="markedcontent"/>
          <w:rFonts w:asciiTheme="minorHAnsi" w:hAnsiTheme="minorHAnsi" w:cstheme="minorHAnsi"/>
        </w:rPr>
        <w:t>zakup i dostawę 25 sztuk „opasek bezpieczeństwa” – urządzeń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do świadczenia usługi opieki na odległość na rzecz osób starszych - mieszkańców gminy Michałowice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powyżej 65 roku życia oraz świadczenie usługi obsługi systemu polegającego na sprawowaniu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całodobowej opieki na odległość nad seniorami przez centrum monitoringu w ramach lokalnego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programu osłonowego „Korpus Wsparcia Seniorów Gminy Michałowice na rok 2022” finansowanego ze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środków pochodzących z Funduszu Przeciwdziałania COVID-19.</w:t>
      </w:r>
    </w:p>
    <w:p w14:paraId="4B0AF085" w14:textId="60470BD7" w:rsidR="0037673F" w:rsidRPr="00742066" w:rsidRDefault="0037673F" w:rsidP="0037673F">
      <w:pPr>
        <w:rPr>
          <w:rStyle w:val="markedcontent"/>
          <w:rFonts w:asciiTheme="minorHAnsi" w:hAnsiTheme="minorHAnsi" w:cstheme="minorHAnsi"/>
        </w:rPr>
      </w:pPr>
      <w:r w:rsidRPr="00742066">
        <w:rPr>
          <w:rStyle w:val="markedcontent"/>
          <w:rFonts w:asciiTheme="minorHAnsi" w:hAnsiTheme="minorHAnsi" w:cstheme="minorHAnsi"/>
        </w:rPr>
        <w:t>Wyjaśnienia w zakresie przedmiotu</w:t>
      </w:r>
      <w:r w:rsidRPr="00742066">
        <w:rPr>
          <w:rFonts w:asciiTheme="minorHAnsi" w:hAnsiTheme="minorHAnsi" w:cstheme="minorHAnsi"/>
        </w:rPr>
        <w:t xml:space="preserve"> </w:t>
      </w:r>
      <w:r w:rsidRPr="00742066">
        <w:rPr>
          <w:rStyle w:val="markedcontent"/>
          <w:rFonts w:asciiTheme="minorHAnsi" w:hAnsiTheme="minorHAnsi" w:cstheme="minorHAnsi"/>
        </w:rPr>
        <w:t>zamówienia do pisma z dnia 17.06.2022 r.,</w:t>
      </w:r>
    </w:p>
    <w:p w14:paraId="7AABE280" w14:textId="77777777" w:rsidR="0037673F" w:rsidRPr="00742066" w:rsidRDefault="0037673F" w:rsidP="0037673F">
      <w:pPr>
        <w:rPr>
          <w:rStyle w:val="markedcontent"/>
          <w:rFonts w:asciiTheme="minorHAnsi" w:hAnsiTheme="minorHAnsi" w:cstheme="minorHAnsi"/>
          <w:sz w:val="30"/>
          <w:szCs w:val="30"/>
        </w:rPr>
      </w:pPr>
    </w:p>
    <w:p w14:paraId="2F1D3260" w14:textId="77777777" w:rsidR="0037673F" w:rsidRPr="00742066" w:rsidRDefault="0037673F" w:rsidP="0037673F">
      <w:pPr>
        <w:rPr>
          <w:rFonts w:asciiTheme="minorHAnsi" w:hAnsiTheme="minorHAnsi" w:cstheme="minorHAnsi"/>
          <w:b/>
          <w:bCs/>
        </w:rPr>
      </w:pPr>
      <w:r w:rsidRPr="00742066">
        <w:rPr>
          <w:rFonts w:asciiTheme="minorHAnsi" w:hAnsiTheme="minorHAnsi" w:cstheme="minorHAnsi"/>
          <w:b/>
          <w:bCs/>
        </w:rPr>
        <w:t>Pytanie 1:</w:t>
      </w:r>
    </w:p>
    <w:p w14:paraId="56D722A7" w14:textId="00B094FC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 xml:space="preserve">Wykonawca wskazuje, iż zgodnie z aktualną wiedzą medyczną i dostępnymi na rynku technologiami ŻADNE urządzenie typu opaska czy zegarek nie może spełnić prawidłowych warunków pomiaru saturacji. Monitoring saturacji przez opaskę czy zegarek według lekarzy i opracowań naukowych jest bardzo nieprecyzyjny i nie może zostać użyty do oceny stanu zdrowia użytkownika. Nieadekwatne do stanu faktycznego pomiary mogą w efekcie prowadzić do błędnej diagnozy stanu zdrowia użytkownika, co implikuje możliwość wystąpienia nieprawidłowej reakcji osoby oceniającej stan zdrowia użytkownika - a w efekcie stanowić zagrożenie jego życia lub zdrowia. Co więcej - pozostawienie funkcjonalności może spowodować nieadekwatne interwencje wykonawcy w sytuacji, w której użytkownik jest zdrowy, co może doprowadzić do sytuacji, w której dojdzie do nieuprawnionego wezwania ZRM. Wskazać należy, iż świadczenie usług teleopieki czy usług medycznych z należytą starannością jest możliwe tylko wtedy, gdy w tym celu stosowane są precyzyjne, odpowiadające aktualnej wiedzy medycznej urządzenia. Nieracjonalne jest żądanie spełniania przez urządzenie wymagań, które realnie absolutnie nie mogą mieć wpływu na </w:t>
      </w:r>
      <w:r w:rsidRPr="00742066">
        <w:rPr>
          <w:rFonts w:asciiTheme="minorHAnsi" w:hAnsiTheme="minorHAnsi" w:cstheme="minorHAnsi"/>
        </w:rPr>
        <w:lastRenderedPageBreak/>
        <w:t>ocenę stanu zdrowia użytkownika. Zgodnie z ustawą o finansach publicznych wydatki publiczne powinny być dokonywane w szczególności w sposób celowy i oszczędny, z zachowaniem zasad uzyskiwania najlepszych efektów z danych nakładów, optymalnego doboru metod i środków służących osiągnięciu założonych celów - w tym kontekście Zamawiający nie może stawiać urządzeniom wymogów, które są nadmiarowe i wręcz biorąc pod uwagę aktualny poziom wiedzy medycznej - niebezpieczne, gdyż narusza przepisy rządzące wydatkowaniem środków publicznych. Zapisy wskazują na nieefektywność opisanego przez zamawiającego rozwiązania w kontekście w/w funkcjonalności i z dużą dozą prawdopodobieństwa stanowią jedynie próbę ograniczenia konkurencji do podmiotów, które takie pseudo</w:t>
      </w:r>
      <w:r w:rsidR="002A5AD4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funkcjonalności oferują. W związku z powyższym, mając na uwadze zakres świadczonej usługi. Wykonawca wnosi o usunięcie wymogów monitoringu saturacji.</w:t>
      </w:r>
    </w:p>
    <w:p w14:paraId="16595496" w14:textId="77777777" w:rsidR="0037673F" w:rsidRPr="00742066" w:rsidRDefault="0037673F" w:rsidP="0037673F">
      <w:pPr>
        <w:rPr>
          <w:rFonts w:asciiTheme="minorHAnsi" w:hAnsiTheme="minorHAnsi" w:cstheme="minorHAnsi"/>
          <w:b/>
          <w:bCs/>
        </w:rPr>
      </w:pPr>
      <w:r w:rsidRPr="00742066">
        <w:rPr>
          <w:rFonts w:asciiTheme="minorHAnsi" w:hAnsiTheme="minorHAnsi" w:cstheme="minorHAnsi"/>
          <w:b/>
          <w:bCs/>
        </w:rPr>
        <w:t>Odpowiedź:</w:t>
      </w:r>
    </w:p>
    <w:p w14:paraId="7C0EB1E4" w14:textId="200B0FBF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Zamawiający potwierdza, że szczegółowy opis przedmiotu zamówienia przewiduje dostawę opasek na nadgarstek spełniających minimum 3 wymagania</w:t>
      </w:r>
      <w:r w:rsidR="00024809" w:rsidRPr="00742066">
        <w:rPr>
          <w:rFonts w:asciiTheme="minorHAnsi" w:hAnsiTheme="minorHAnsi" w:cstheme="minorHAnsi"/>
        </w:rPr>
        <w:t xml:space="preserve"> z </w:t>
      </w:r>
      <w:r w:rsidRPr="00742066">
        <w:rPr>
          <w:rFonts w:asciiTheme="minorHAnsi" w:hAnsiTheme="minorHAnsi" w:cstheme="minorHAnsi"/>
        </w:rPr>
        <w:t>określon</w:t>
      </w:r>
      <w:r w:rsidR="00024809" w:rsidRPr="00742066">
        <w:rPr>
          <w:rFonts w:asciiTheme="minorHAnsi" w:hAnsiTheme="minorHAnsi" w:cstheme="minorHAnsi"/>
        </w:rPr>
        <w:t>ych</w:t>
      </w:r>
      <w:r w:rsidRPr="00742066">
        <w:rPr>
          <w:rFonts w:asciiTheme="minorHAnsi" w:hAnsiTheme="minorHAnsi" w:cstheme="minorHAnsi"/>
        </w:rPr>
        <w:t xml:space="preserve"> w Programie Ministerstwa Rodziny i Polityki Społecznej „Korpus Wsparcia Seniorów” na rok 2022, tj.:</w:t>
      </w:r>
    </w:p>
    <w:p w14:paraId="5ACB68E5" w14:textId="77777777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- przycisk bezpieczeństwa – sygnał SOS</w:t>
      </w:r>
    </w:p>
    <w:p w14:paraId="4883F6C7" w14:textId="77777777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- detektor upadku</w:t>
      </w:r>
    </w:p>
    <w:p w14:paraId="099F051E" w14:textId="56C3C45F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- funkcje monitorujące podstawowe czynności życiowe (</w:t>
      </w:r>
      <w:r w:rsidRPr="00742066">
        <w:rPr>
          <w:rFonts w:asciiTheme="minorHAnsi" w:hAnsiTheme="minorHAnsi" w:cstheme="minorHAnsi"/>
          <w:u w:val="single"/>
        </w:rPr>
        <w:t>puls i saturacja</w:t>
      </w:r>
      <w:r w:rsidRPr="00742066">
        <w:rPr>
          <w:rFonts w:asciiTheme="minorHAnsi" w:hAnsiTheme="minorHAnsi" w:cstheme="minorHAnsi"/>
        </w:rPr>
        <w:t>) wraz z kartą SIM (koszt zakupu karty SIM ponosi Wykonawca), które zapewnią seniorom możliwość wywołania sygnału SOS oraz kontakt głosowy z konsultantem telecentrum.</w:t>
      </w:r>
    </w:p>
    <w:p w14:paraId="530D6AA9" w14:textId="6367DA3E" w:rsidR="00024809" w:rsidRPr="00742066" w:rsidRDefault="00024809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Przewidziano przyznanie punktów za dodatkowe bezpłatne funkcje opaski.</w:t>
      </w:r>
    </w:p>
    <w:p w14:paraId="222C5DC8" w14:textId="77777777" w:rsidR="00ED6F09" w:rsidRPr="00742066" w:rsidRDefault="00ED6F09" w:rsidP="0037673F">
      <w:pPr>
        <w:rPr>
          <w:rFonts w:asciiTheme="minorHAnsi" w:hAnsiTheme="minorHAnsi" w:cstheme="minorHAnsi"/>
        </w:rPr>
      </w:pPr>
    </w:p>
    <w:p w14:paraId="6A66232C" w14:textId="27EEF2C2" w:rsidR="00024809" w:rsidRPr="00742066" w:rsidRDefault="00024809" w:rsidP="00024809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Wymaganie określone w Programie Ministerstwa Rodziny i Polityki Społecznej „Korpus Wsparcia Seniorów” na rok 2022</w:t>
      </w:r>
      <w:r w:rsidR="00ED6F09" w:rsidRPr="00742066">
        <w:rPr>
          <w:rFonts w:asciiTheme="minorHAnsi" w:hAnsiTheme="minorHAnsi" w:cstheme="minorHAnsi"/>
        </w:rPr>
        <w:t xml:space="preserve">, że </w:t>
      </w:r>
      <w:r w:rsidRPr="00742066">
        <w:rPr>
          <w:rFonts w:asciiTheme="minorHAnsi" w:hAnsiTheme="minorHAnsi" w:cstheme="minorHAnsi"/>
        </w:rPr>
        <w:t>tzw.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„opask</w:t>
      </w:r>
      <w:r w:rsidR="00ED6F09" w:rsidRPr="00742066">
        <w:rPr>
          <w:rFonts w:asciiTheme="minorHAnsi" w:hAnsiTheme="minorHAnsi" w:cstheme="minorHAnsi"/>
        </w:rPr>
        <w:t>i</w:t>
      </w:r>
      <w:r w:rsidRPr="00742066">
        <w:rPr>
          <w:rFonts w:asciiTheme="minorHAnsi" w:hAnsiTheme="minorHAnsi" w:cstheme="minorHAnsi"/>
        </w:rPr>
        <w:t xml:space="preserve"> bezpieczeństwa” </w:t>
      </w:r>
      <w:r w:rsidR="00ED6F09" w:rsidRPr="00742066">
        <w:rPr>
          <w:rFonts w:asciiTheme="minorHAnsi" w:hAnsiTheme="minorHAnsi" w:cstheme="minorHAnsi"/>
        </w:rPr>
        <w:t xml:space="preserve">mają być </w:t>
      </w:r>
      <w:r w:rsidRPr="00742066">
        <w:rPr>
          <w:rFonts w:asciiTheme="minorHAnsi" w:hAnsiTheme="minorHAnsi" w:cstheme="minorHAnsi"/>
        </w:rPr>
        <w:t>wyposażonych w co najmniej trzy z następujących funkcji: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przycisk bezpieczeństwa – sygnał SOS,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detektor upadku,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czujnik zdjęcia opaski,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lokalizator GPS,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>funkcje umożliwiające komunikowanie się z centrum obsługi i opiekunami,</w:t>
      </w:r>
      <w:r w:rsidR="00ED6F09" w:rsidRPr="00742066">
        <w:rPr>
          <w:rFonts w:asciiTheme="minorHAnsi" w:hAnsiTheme="minorHAnsi" w:cstheme="minorHAnsi"/>
        </w:rPr>
        <w:t xml:space="preserve"> </w:t>
      </w:r>
      <w:r w:rsidRPr="00742066">
        <w:rPr>
          <w:rFonts w:asciiTheme="minorHAnsi" w:hAnsiTheme="minorHAnsi" w:cstheme="minorHAnsi"/>
        </w:rPr>
        <w:t xml:space="preserve">funkcje monitorujące podstawowe czynności życiowe </w:t>
      </w:r>
      <w:r w:rsidRPr="00742066">
        <w:rPr>
          <w:rFonts w:asciiTheme="minorHAnsi" w:hAnsiTheme="minorHAnsi" w:cstheme="minorHAnsi"/>
          <w:u w:val="single"/>
        </w:rPr>
        <w:t>(puls i saturacja).</w:t>
      </w:r>
    </w:p>
    <w:p w14:paraId="2B1EE4E5" w14:textId="77777777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 xml:space="preserve">Zamawiający nie przewiduje wprowadzenia zmian do zapytania ofertowego. </w:t>
      </w:r>
    </w:p>
    <w:p w14:paraId="4166E4BC" w14:textId="77777777" w:rsidR="0037673F" w:rsidRPr="00742066" w:rsidRDefault="0037673F" w:rsidP="0037673F">
      <w:pPr>
        <w:rPr>
          <w:rFonts w:asciiTheme="minorHAnsi" w:hAnsiTheme="minorHAnsi" w:cstheme="minorHAnsi"/>
        </w:rPr>
      </w:pPr>
    </w:p>
    <w:p w14:paraId="2361CBC0" w14:textId="77777777" w:rsidR="0037673F" w:rsidRPr="00742066" w:rsidRDefault="0037673F" w:rsidP="0037673F">
      <w:pPr>
        <w:rPr>
          <w:rFonts w:asciiTheme="minorHAnsi" w:hAnsiTheme="minorHAnsi" w:cstheme="minorHAnsi"/>
          <w:b/>
          <w:bCs/>
        </w:rPr>
      </w:pPr>
      <w:r w:rsidRPr="00742066">
        <w:rPr>
          <w:rFonts w:asciiTheme="minorHAnsi" w:hAnsiTheme="minorHAnsi" w:cstheme="minorHAnsi"/>
          <w:b/>
          <w:bCs/>
        </w:rPr>
        <w:t>Pytanie nr 2</w:t>
      </w:r>
    </w:p>
    <w:p w14:paraId="79D25B37" w14:textId="74AAE54A" w:rsidR="0037673F" w:rsidRPr="00742066" w:rsidRDefault="0037673F" w:rsidP="0037673F">
      <w:pPr>
        <w:spacing w:after="0" w:line="240" w:lineRule="auto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 xml:space="preserve">W nawiązaniu do wymagania, zgodnie z którym opaska powinna posiadać max. 2 przyciski – wskazać należy, iż jest to wymaganie, które ma na celu wyłącznie ograniczenie konkurencyjności w przypadku zamówienia i wyeliminowanie z możliwości złożenia oferty wiodących producentów sprawdzonych i certyfikowanych urządzeń do monitoringu; co więcej jest oparte na błędnym założeniu, iż takie ograniczenie – do jednego przycisku – ma swoje uzasadnienie w wytycznych ministerialnych, co nie jest prawdą. Ministerstwo Rodziny i Polityki Społecznej zgodnie z programem Korpus Wsparcia Seniorów na rok 2022 nie wyklucza opasek z 3 przyciskami. Zgodnie z programem opaska pod względem funkcjonalności oraz dopasowania dla osób w wieku 65 lat i więcej powinna być jak najprostsza w obsłudze – nie oznacza to, iż automatycznie powinna posiadać max. 2 przyciski. Obsługa wszystkich funkcjonalności poprzez </w:t>
      </w:r>
      <w:r w:rsidRPr="00742066">
        <w:rPr>
          <w:rFonts w:asciiTheme="minorHAnsi" w:hAnsiTheme="minorHAnsi" w:cstheme="minorHAnsi"/>
        </w:rPr>
        <w:lastRenderedPageBreak/>
        <w:t xml:space="preserve">jeden/dwa przyciski może być bardziej skomplikowana dla </w:t>
      </w:r>
      <w:r w:rsidR="002A5AD4" w:rsidRPr="00742066">
        <w:rPr>
          <w:rFonts w:asciiTheme="minorHAnsi" w:hAnsiTheme="minorHAnsi" w:cstheme="minorHAnsi"/>
        </w:rPr>
        <w:t>seniora</w:t>
      </w:r>
      <w:r w:rsidRPr="00742066">
        <w:rPr>
          <w:rFonts w:asciiTheme="minorHAnsi" w:hAnsiTheme="minorHAnsi" w:cstheme="minorHAnsi"/>
        </w:rPr>
        <w:t xml:space="preserve"> niż obsługa trzech dużych i jasno oznaczonych kolorami, symbolami i alfabetem Braille'a przycisków na opasce:</w:t>
      </w:r>
    </w:p>
    <w:p w14:paraId="16023E5A" w14:textId="77777777" w:rsidR="0037673F" w:rsidRPr="00742066" w:rsidRDefault="0037673F" w:rsidP="0037673F">
      <w:pPr>
        <w:spacing w:after="0" w:line="240" w:lineRule="auto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1. przycisku funkcyjnego - komunikat głosowy o: godzinie, ilości kroków i stanie naładowania baterii</w:t>
      </w:r>
    </w:p>
    <w:p w14:paraId="6F1EAF6D" w14:textId="77777777" w:rsidR="0037673F" w:rsidRPr="00742066" w:rsidRDefault="0037673F" w:rsidP="0037673F">
      <w:pPr>
        <w:spacing w:after="0" w:line="240" w:lineRule="auto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2. przycisku bezpieczeństwa SOS z dużym czerwonym krzyżem - łączność z centrum ratownictwa</w:t>
      </w:r>
    </w:p>
    <w:p w14:paraId="073CD34D" w14:textId="77777777" w:rsidR="0037673F" w:rsidRPr="00742066" w:rsidRDefault="0037673F" w:rsidP="0037673F">
      <w:pPr>
        <w:spacing w:after="0" w:line="240" w:lineRule="auto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3. przycisku połączenia głosowego z drugim numerem np. członkiem rodziny lub opiekunem – komunikacja z dwoma numerami ramach jednej opaski.</w:t>
      </w:r>
    </w:p>
    <w:p w14:paraId="5AA70569" w14:textId="4EB89E0F" w:rsidR="0037673F" w:rsidRPr="00742066" w:rsidRDefault="0037673F" w:rsidP="00ED6F09">
      <w:pPr>
        <w:spacing w:after="0" w:line="240" w:lineRule="auto"/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>Co więcej – wymaganie, że opaska powinna posiadać maksymalnie dwa przyciski może technologicznie stać na przeszkodzie temu, aby taka opaska spełniała więcej funkcji, a przecież wielofunkcyjność takiego urządzenia z punktu widzenia efektywności wydatkowania środków publicznych, komfortu samego seniora oraz celów, jakie przyświecają Programowi Korpus Wsparcia Seniorów, jest jak najbardziej pożądana. Jednocześnie chcemy podkreślić, że zgadzamy się z tym, iż urządzenia powinny być jak najprostsze w obsłudze – natomiast w naszej opinii nie jest to równoznaczne z tym, że powinny posiadać tylko dwa przyciski. Zapis w obecnej formie, wbrew ciążącym na zamawiającym obowiązku konkurencyjnego formułowania zapytania ofertowego i racjonalnego wydatkowania środków finansowych z Programu, wyeliminuje możliwość złożenia ofert przez producentów banalnych w obsłudze urządzeń z trzema przyciskami – a to z pewnością wpłynie na liczbę złożonych do zapytania ofert, a w konsekwencji oferowaną cenę, co z kolei przełoży się negatywnie na finanse publiczne. W związku z powyższym, by zachować zakres przedmiotowy Programu oraz zachować konkurencyjność zapytania konieczne jest dokonanie przez zamawiającego zmiany wymagań w tym zakresie poprzez dopuszczenie opaski, która powinna być dostosowana do obsługi przez osoby w wieku min. 65 lat i więcej – tj. być jak najprostsza w obsłudze, posiadać max. 3 przyciski.</w:t>
      </w:r>
    </w:p>
    <w:p w14:paraId="1B947EA7" w14:textId="77777777" w:rsidR="00ED6F09" w:rsidRPr="00742066" w:rsidRDefault="00ED6F09" w:rsidP="00ED6F09">
      <w:pPr>
        <w:spacing w:after="0" w:line="240" w:lineRule="auto"/>
        <w:rPr>
          <w:rFonts w:asciiTheme="minorHAnsi" w:hAnsiTheme="minorHAnsi" w:cstheme="minorHAnsi"/>
        </w:rPr>
      </w:pPr>
    </w:p>
    <w:p w14:paraId="54876629" w14:textId="77777777" w:rsidR="0037673F" w:rsidRPr="00742066" w:rsidRDefault="0037673F" w:rsidP="0037673F">
      <w:pPr>
        <w:rPr>
          <w:rFonts w:asciiTheme="minorHAnsi" w:hAnsiTheme="minorHAnsi" w:cstheme="minorHAnsi"/>
          <w:b/>
          <w:bCs/>
        </w:rPr>
      </w:pPr>
      <w:r w:rsidRPr="00742066">
        <w:rPr>
          <w:rFonts w:asciiTheme="minorHAnsi" w:hAnsiTheme="minorHAnsi" w:cstheme="minorHAnsi"/>
          <w:b/>
          <w:bCs/>
        </w:rPr>
        <w:t>Odpowiedź:</w:t>
      </w:r>
    </w:p>
    <w:p w14:paraId="696704A4" w14:textId="7E4AEB7C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 xml:space="preserve">W celu przygotowania zapytania ofertowego, wśród seniorów w wieku 65 lat i więcej, potencjalnych odbiorców „opasek bezpieczeństwa” przeprowadzone zostały </w:t>
      </w:r>
      <w:r w:rsidR="002A5AD4" w:rsidRPr="00742066">
        <w:rPr>
          <w:rFonts w:asciiTheme="minorHAnsi" w:hAnsiTheme="minorHAnsi" w:cstheme="minorHAnsi"/>
        </w:rPr>
        <w:t>rozmowy,</w:t>
      </w:r>
      <w:r w:rsidRPr="00742066">
        <w:rPr>
          <w:rFonts w:asciiTheme="minorHAnsi" w:hAnsiTheme="minorHAnsi" w:cstheme="minorHAnsi"/>
        </w:rPr>
        <w:t xml:space="preserve"> z których wynikało, że najważniejsza jest prostota urządzenia oraz łatwość obsługi. Seniorzy wnioskowali za max dwoma przyciskami, które zwiększają ich poczucie bezpieczeństwa i komfort użytkowania. </w:t>
      </w:r>
    </w:p>
    <w:p w14:paraId="3029E7F0" w14:textId="1A2F46C7" w:rsidR="0037673F" w:rsidRPr="00742066" w:rsidRDefault="0037673F" w:rsidP="002A5AD4">
      <w:pPr>
        <w:pStyle w:val="ng-scope"/>
        <w:rPr>
          <w:rFonts w:asciiTheme="minorHAnsi" w:hAnsiTheme="minorHAnsi" w:cstheme="minorHAnsi"/>
          <w:sz w:val="22"/>
          <w:szCs w:val="22"/>
        </w:rPr>
      </w:pPr>
      <w:r w:rsidRPr="00742066">
        <w:rPr>
          <w:rFonts w:asciiTheme="minorHAnsi" w:hAnsiTheme="minorHAnsi" w:cstheme="minorHAnsi"/>
          <w:sz w:val="22"/>
          <w:szCs w:val="22"/>
        </w:rPr>
        <w:t xml:space="preserve">Opaska może zawierać max 2 przyciski. Zamawiający dopuszcza więcej niż jeden przycisk, o którym mowa w programie „Korpus Wsparcia Seniorów’ na rok 2022 ogłoszonym przez Ministerstwo Rodziny i Polityki Społecznej, w którym Minister </w:t>
      </w:r>
      <w:r w:rsidR="002A5AD4" w:rsidRPr="00742066">
        <w:rPr>
          <w:rFonts w:asciiTheme="minorHAnsi" w:hAnsiTheme="minorHAnsi" w:cstheme="minorHAnsi"/>
          <w:sz w:val="22"/>
          <w:szCs w:val="22"/>
        </w:rPr>
        <w:t>uznał,</w:t>
      </w:r>
      <w:r w:rsidRPr="00742066">
        <w:rPr>
          <w:rFonts w:asciiTheme="minorHAnsi" w:hAnsiTheme="minorHAnsi" w:cstheme="minorHAnsi"/>
          <w:sz w:val="22"/>
          <w:szCs w:val="22"/>
        </w:rPr>
        <w:t xml:space="preserve"> że posiadanie jednego przycisku jest cechą ułatwiająca obsługę opaski przez seniora. Zamawiający zakłada jednak, że zwiększenie liczby przycisków do dwóch na opasce nie utrudni w sposób znaczący jej obsługi i będzie wystarczające dla zapewnienia jej funkcji obligatoryjnych i fakultatywnych.</w:t>
      </w:r>
    </w:p>
    <w:p w14:paraId="52B3AC4A" w14:textId="03924449" w:rsidR="0037673F" w:rsidRPr="00742066" w:rsidRDefault="0037673F" w:rsidP="0037673F">
      <w:pPr>
        <w:rPr>
          <w:rFonts w:asciiTheme="minorHAnsi" w:hAnsiTheme="minorHAnsi" w:cstheme="minorHAnsi"/>
        </w:rPr>
      </w:pPr>
      <w:r w:rsidRPr="00742066">
        <w:rPr>
          <w:rFonts w:asciiTheme="minorHAnsi" w:hAnsiTheme="minorHAnsi" w:cstheme="minorHAnsi"/>
        </w:rPr>
        <w:t xml:space="preserve">Zamawiający nie przewiduje wprowadzenia zmian do zapytania ofertowego. </w:t>
      </w:r>
    </w:p>
    <w:p w14:paraId="3F508FE0" w14:textId="77777777" w:rsidR="003F3598" w:rsidRPr="00742066" w:rsidRDefault="003F3598" w:rsidP="0037673F">
      <w:pPr>
        <w:rPr>
          <w:rFonts w:asciiTheme="minorHAnsi" w:hAnsiTheme="minorHAnsi" w:cstheme="minorHAnsi"/>
        </w:rPr>
      </w:pPr>
    </w:p>
    <w:p w14:paraId="438205EC" w14:textId="77777777" w:rsidR="000D67C5" w:rsidRPr="003141C6" w:rsidRDefault="000D67C5" w:rsidP="000D67C5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      </w:t>
      </w:r>
      <w:r w:rsidRPr="00F126E5">
        <w:rPr>
          <w:rFonts w:asciiTheme="minorHAnsi" w:hAnsiTheme="minorHAnsi" w:cstheme="minorHAnsi"/>
        </w:rPr>
        <w:t xml:space="preserve">    </w:t>
      </w:r>
      <w:r w:rsidRPr="003141C6">
        <w:rPr>
          <w:rFonts w:asciiTheme="minorHAnsi" w:hAnsiTheme="minorHAnsi" w:cstheme="minorHAnsi"/>
        </w:rPr>
        <w:t>Dyrektor</w:t>
      </w:r>
    </w:p>
    <w:p w14:paraId="6E2A1575" w14:textId="77777777" w:rsidR="000D67C5" w:rsidRPr="003141C6" w:rsidRDefault="000D67C5" w:rsidP="000D67C5">
      <w:pPr>
        <w:widowControl w:val="0"/>
        <w:suppressAutoHyphens w:val="0"/>
        <w:autoSpaceDE w:val="0"/>
        <w:adjustRightInd w:val="0"/>
        <w:spacing w:after="0" w:line="240" w:lineRule="auto"/>
        <w:ind w:left="4956" w:firstLine="708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>Gminnego Ośrodka Pomocy Społecznej</w:t>
      </w:r>
    </w:p>
    <w:p w14:paraId="5F862AD4" w14:textId="77777777" w:rsidR="000D67C5" w:rsidRPr="003141C6" w:rsidRDefault="000D67C5" w:rsidP="000D67C5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       w Michałowicach</w:t>
      </w:r>
    </w:p>
    <w:p w14:paraId="3925F4A3" w14:textId="77777777" w:rsidR="000D67C5" w:rsidRPr="003141C6" w:rsidRDefault="000D67C5" w:rsidP="000D67C5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</w:p>
    <w:p w14:paraId="0026E118" w14:textId="77777777" w:rsidR="000D67C5" w:rsidRPr="003141C6" w:rsidRDefault="000D67C5" w:rsidP="000D67C5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3141C6">
        <w:rPr>
          <w:rFonts w:asciiTheme="minorHAnsi" w:hAnsiTheme="minorHAnsi" w:cstheme="minorHAnsi"/>
          <w:b/>
          <w:bCs/>
          <w:i/>
          <w:iCs/>
        </w:rPr>
        <w:t xml:space="preserve">  (-) </w:t>
      </w:r>
      <w:r w:rsidRPr="00F126E5">
        <w:rPr>
          <w:rFonts w:asciiTheme="minorHAnsi" w:hAnsiTheme="minorHAnsi" w:cstheme="minorHAnsi"/>
          <w:b/>
          <w:bCs/>
          <w:i/>
          <w:iCs/>
        </w:rPr>
        <w:t xml:space="preserve">Monika </w:t>
      </w:r>
      <w:proofErr w:type="spellStart"/>
      <w:r w:rsidRPr="00F126E5">
        <w:rPr>
          <w:rFonts w:asciiTheme="minorHAnsi" w:hAnsiTheme="minorHAnsi" w:cstheme="minorHAnsi"/>
          <w:b/>
          <w:bCs/>
          <w:i/>
          <w:iCs/>
        </w:rPr>
        <w:t>Berdecka</w:t>
      </w:r>
      <w:proofErr w:type="spellEnd"/>
    </w:p>
    <w:p w14:paraId="1B4BB393" w14:textId="05AFC76B" w:rsidR="000D67C5" w:rsidRPr="005537FB" w:rsidRDefault="000D67C5" w:rsidP="000D67C5">
      <w:pPr>
        <w:widowControl w:val="0"/>
        <w:autoSpaceDE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</w:rPr>
      </w:pPr>
    </w:p>
    <w:p w14:paraId="2978AEC2" w14:textId="4234CCE5" w:rsidR="002E14FF" w:rsidRPr="00742066" w:rsidRDefault="002E14FF" w:rsidP="000D67C5">
      <w:pPr>
        <w:tabs>
          <w:tab w:val="left" w:pos="7380"/>
        </w:tabs>
        <w:rPr>
          <w:rFonts w:asciiTheme="minorHAnsi" w:hAnsiTheme="minorHAnsi" w:cstheme="minorHAnsi"/>
          <w:sz w:val="24"/>
          <w:szCs w:val="24"/>
        </w:rPr>
      </w:pPr>
    </w:p>
    <w:sectPr w:rsidR="002E14FF" w:rsidRPr="00742066" w:rsidSect="001B14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50417" w14:textId="77777777" w:rsidR="00B371C2" w:rsidRDefault="00B371C2" w:rsidP="008B4817">
      <w:pPr>
        <w:spacing w:after="0" w:line="240" w:lineRule="auto"/>
      </w:pPr>
      <w:r>
        <w:separator/>
      </w:r>
    </w:p>
  </w:endnote>
  <w:endnote w:type="continuationSeparator" w:id="0">
    <w:p w14:paraId="04494AED" w14:textId="77777777" w:rsidR="00B371C2" w:rsidRDefault="00B371C2" w:rsidP="008B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9417EC-C68F-4FB8-8AD7-5D305535A010}"/>
    <w:embedBold r:id="rId2" w:fontKey="{1D2E30FF-2FFF-4781-870F-F85C9D8B3C45}"/>
    <w:embedBoldItalic r:id="rId3" w:fontKey="{CA8B3F9A-C589-4326-B779-109C4F52E4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F3314A96-FC21-41C3-BD05-6F53C8470F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14CE9" w14:textId="77777777" w:rsidR="00155EEA" w:rsidRPr="0050770E" w:rsidRDefault="00155EEA" w:rsidP="00155EEA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4DA04249" w14:textId="77777777" w:rsidR="00155EEA" w:rsidRPr="0050770E" w:rsidRDefault="00155EEA" w:rsidP="00155EEA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181BDAD7" w14:textId="77777777" w:rsidR="00155EEA" w:rsidRPr="0050770E" w:rsidRDefault="00155EEA" w:rsidP="00155EEA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12-388-57-70, fax 12-388-54-56</w:t>
    </w:r>
  </w:p>
  <w:p w14:paraId="752F54C3" w14:textId="77777777" w:rsidR="00155EEA" w:rsidRDefault="00155E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CB77" w14:textId="77777777" w:rsidR="007D52BD" w:rsidRDefault="007D52BD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</w:p>
  <w:p w14:paraId="621E6D0A" w14:textId="2EFFBABE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444A0D5F" w14:textId="77777777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540DEC3C" w14:textId="75ECC19F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12-388-57-70, fax 12-388-54-56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6CF9B" w14:textId="77777777" w:rsidR="00B371C2" w:rsidRDefault="00B371C2" w:rsidP="008B4817">
      <w:pPr>
        <w:spacing w:after="0" w:line="240" w:lineRule="auto"/>
      </w:pPr>
      <w:r>
        <w:separator/>
      </w:r>
    </w:p>
  </w:footnote>
  <w:footnote w:type="continuationSeparator" w:id="0">
    <w:p w14:paraId="6422B322" w14:textId="77777777" w:rsidR="00B371C2" w:rsidRDefault="00B371C2" w:rsidP="008B4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F69F" w14:textId="16CCF8C2" w:rsidR="00E74E8E" w:rsidRDefault="00E74E8E" w:rsidP="00E74E8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8985" w14:textId="50AE2834" w:rsidR="006918D1" w:rsidRDefault="006918D1" w:rsidP="006918D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4493113" wp14:editId="33AB9431">
          <wp:extent cx="2438400" cy="1119092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ps-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276" cy="114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F7"/>
    <w:rsid w:val="00012460"/>
    <w:rsid w:val="00024809"/>
    <w:rsid w:val="000D67C5"/>
    <w:rsid w:val="00155EEA"/>
    <w:rsid w:val="001B14AB"/>
    <w:rsid w:val="002774C3"/>
    <w:rsid w:val="002A5AD4"/>
    <w:rsid w:val="002E14FF"/>
    <w:rsid w:val="00303495"/>
    <w:rsid w:val="003077BE"/>
    <w:rsid w:val="0036189C"/>
    <w:rsid w:val="0037673F"/>
    <w:rsid w:val="003F3598"/>
    <w:rsid w:val="00413566"/>
    <w:rsid w:val="004C2BEB"/>
    <w:rsid w:val="004C2EDA"/>
    <w:rsid w:val="0050770E"/>
    <w:rsid w:val="00512A91"/>
    <w:rsid w:val="005A4AD2"/>
    <w:rsid w:val="0064013F"/>
    <w:rsid w:val="0064340F"/>
    <w:rsid w:val="00656E2F"/>
    <w:rsid w:val="00671165"/>
    <w:rsid w:val="006918D1"/>
    <w:rsid w:val="00742066"/>
    <w:rsid w:val="00763D92"/>
    <w:rsid w:val="007B2224"/>
    <w:rsid w:val="007C6BA2"/>
    <w:rsid w:val="007D52BD"/>
    <w:rsid w:val="00806CD0"/>
    <w:rsid w:val="008B4817"/>
    <w:rsid w:val="00910D72"/>
    <w:rsid w:val="009305B4"/>
    <w:rsid w:val="00AD78A8"/>
    <w:rsid w:val="00B327BF"/>
    <w:rsid w:val="00B371C2"/>
    <w:rsid w:val="00C56ECC"/>
    <w:rsid w:val="00D0782D"/>
    <w:rsid w:val="00D622F0"/>
    <w:rsid w:val="00DB4224"/>
    <w:rsid w:val="00E74E8E"/>
    <w:rsid w:val="00ED6F09"/>
    <w:rsid w:val="00F157F7"/>
    <w:rsid w:val="00F364D4"/>
    <w:rsid w:val="00FE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D6B10"/>
  <w15:docId w15:val="{76E90431-1FFA-4A79-8AB6-655E292B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2BEB"/>
    <w:pPr>
      <w:suppressAutoHyphens/>
      <w:autoSpaceDN w:val="0"/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817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8B4817"/>
  </w:style>
  <w:style w:type="paragraph" w:styleId="Stopka">
    <w:name w:val="footer"/>
    <w:basedOn w:val="Normalny"/>
    <w:link w:val="StopkaZnak"/>
    <w:uiPriority w:val="99"/>
    <w:unhideWhenUsed/>
    <w:rsid w:val="008B4817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8B4817"/>
  </w:style>
  <w:style w:type="character" w:styleId="Hipercze">
    <w:name w:val="Hyperlink"/>
    <w:basedOn w:val="Domylnaczcionkaakapitu"/>
    <w:uiPriority w:val="99"/>
    <w:unhideWhenUsed/>
    <w:rsid w:val="008B481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4817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D78A8"/>
  </w:style>
  <w:style w:type="paragraph" w:customStyle="1" w:styleId="Standard">
    <w:name w:val="Standard"/>
    <w:rsid w:val="00AD78A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AD78A8"/>
    <w:rPr>
      <w:b/>
      <w:bCs/>
    </w:rPr>
  </w:style>
  <w:style w:type="paragraph" w:customStyle="1" w:styleId="ng-scope">
    <w:name w:val="ng-scope"/>
    <w:basedOn w:val="Normalny"/>
    <w:rsid w:val="00AD78A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Standard"/>
    <w:rsid w:val="00AD78A8"/>
    <w:pPr>
      <w:spacing w:after="160" w:line="254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156DB-7263-4159-8A9D-8B8EF25C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1129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Sz</dc:creator>
  <cp:keywords/>
  <dc:description/>
  <cp:lastModifiedBy>aada</cp:lastModifiedBy>
  <cp:revision>3</cp:revision>
  <cp:lastPrinted>2022-06-22T08:14:00Z</cp:lastPrinted>
  <dcterms:created xsi:type="dcterms:W3CDTF">2022-06-22T09:23:00Z</dcterms:created>
  <dcterms:modified xsi:type="dcterms:W3CDTF">2022-06-22T09:59:00Z</dcterms:modified>
</cp:coreProperties>
</file>